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65" w:rsidRPr="009E5AA5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9E5AA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Приложение </w:t>
      </w:r>
      <w:r w:rsidR="00A27832" w:rsidRPr="009E5AA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№2 </w:t>
      </w:r>
      <w:r w:rsidRPr="009E5AA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для размещения </w:t>
      </w:r>
      <w:r w:rsidR="00AB6CBF" w:rsidRPr="009E5AA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 xml:space="preserve">в </w:t>
      </w:r>
      <w:proofErr w:type="spellStart"/>
      <w:r w:rsidR="00AB6CBF" w:rsidRPr="009E5AA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L</w:t>
      </w:r>
      <w:r w:rsidR="00E45D19" w:rsidRPr="009E5AA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egalacts</w:t>
      </w:r>
      <w:proofErr w:type="spellEnd"/>
    </w:p>
    <w:p w:rsidR="004E2F42" w:rsidRPr="009E5AA5" w:rsidRDefault="00287A54" w:rsidP="00F07704">
      <w:pPr>
        <w:tabs>
          <w:tab w:val="left" w:pos="1418"/>
        </w:tabs>
        <w:spacing w:after="0" w:line="240" w:lineRule="auto"/>
        <w:ind w:left="284"/>
        <w:jc w:val="both"/>
        <w:rPr>
          <w:b/>
          <w:sz w:val="24"/>
          <w:szCs w:val="24"/>
        </w:rPr>
      </w:pPr>
      <w:r w:rsidRPr="009E5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 приказа </w:t>
      </w:r>
      <w:r w:rsidR="00A27832" w:rsidRPr="009E5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Министра финансов Республики Казахстан</w:t>
      </w:r>
      <w:r w:rsidR="00A27832" w:rsidRPr="009E5AA5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4E2F42" w:rsidRPr="009E5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134E1" w:rsidRPr="009E5AA5">
        <w:rPr>
          <w:rFonts w:ascii="Times New Roman" w:hAnsi="Times New Roman" w:cs="Times New Roman"/>
          <w:b/>
          <w:sz w:val="24"/>
          <w:szCs w:val="24"/>
        </w:rPr>
        <w:t>О внесении изменений в приказ Министра финансов Республики Казахстан от 14 февраля 2018 года № 182 «Об утверждении Правил ведения таможенной статистики внешней торговли товарами Республики Казахстан с государствами, не являющимися членами Евразийского экономического союза</w:t>
      </w:r>
      <w:r w:rsidR="00351EF8" w:rsidRPr="009E5AA5">
        <w:rPr>
          <w:rFonts w:ascii="Times New Roman" w:hAnsi="Times New Roman" w:cs="Times New Roman"/>
          <w:b/>
          <w:sz w:val="24"/>
          <w:szCs w:val="24"/>
        </w:rPr>
        <w:t>»»</w:t>
      </w:r>
    </w:p>
    <w:p w:rsidR="00964B65" w:rsidRPr="009E5AA5" w:rsidRDefault="00964B65" w:rsidP="00B45B38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24"/>
          <w:lang w:eastAsia="ru-RU"/>
        </w:rPr>
      </w:pPr>
    </w:p>
    <w:tbl>
      <w:tblPr>
        <w:tblW w:w="14317" w:type="dxa"/>
        <w:tblInd w:w="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3544"/>
        <w:gridCol w:w="10348"/>
      </w:tblGrid>
      <w:tr w:rsidR="00964B65" w:rsidRPr="009E5AA5" w:rsidTr="004168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AA5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AA5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EF2F31" w:rsidRDefault="00351EF8" w:rsidP="00E06134">
            <w:pPr>
              <w:tabs>
                <w:tab w:val="left" w:pos="3969"/>
              </w:tabs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A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 приказа Министра финансов Республики Казахстан</w:t>
            </w:r>
            <w:r w:rsidRPr="009E5A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9E5AA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134E1" w:rsidRPr="009E5AA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приказ Министра финансов Республики Казахстан от 14 февраля 2018 года № 182 «Об утверждении Правил ведения таможенной статистики внешней торговли товарами Республики Казахстан с государствами, не являющимися членами Евразийского экономического союза</w:t>
            </w:r>
            <w:r w:rsidRPr="009E5AA5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  <w:r w:rsidR="00EF2F31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Проект).</w:t>
            </w:r>
          </w:p>
        </w:tc>
      </w:tr>
      <w:tr w:rsidR="00964B65" w:rsidRPr="009E5AA5" w:rsidTr="004168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AA5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AA5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0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AA5" w:rsidRDefault="00964B65" w:rsidP="00213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E5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Республика Казахстан</w:t>
            </w:r>
            <w:r w:rsidR="00E84439" w:rsidRPr="009E5A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964B65" w:rsidRPr="009E5AA5" w:rsidTr="004168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AA5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AA5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45B38" w:rsidRPr="00360BDC" w:rsidRDefault="00507E1D" w:rsidP="00360BDC">
            <w:pPr>
              <w:spacing w:line="240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7E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Проект разработан в реализацию Цифрового кодекса Республики Казахстан и Закона Республики Казахстан «О внесении изменений и дополнений в некоторые законодательные акты Республики Казахстан по вопросам цифровизации, транспорта и предприн</w:t>
            </w:r>
            <w:r w:rsidR="00360B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имательства»</w:t>
            </w:r>
            <w:r w:rsidR="001A1B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360B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964B65" w:rsidRPr="009E5AA5" w:rsidTr="00416865">
        <w:trPr>
          <w:trHeight w:val="839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AA5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E5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AA5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64B65" w:rsidRPr="00BE5095" w:rsidRDefault="00273939" w:rsidP="001A1B9B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6F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Проект</w:t>
            </w:r>
            <w:r w:rsidR="00F632C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направлен на </w:t>
            </w:r>
            <w:r w:rsidR="002A374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приведени</w:t>
            </w:r>
            <w:r w:rsidR="001A1B9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</w:t>
            </w:r>
            <w:r w:rsidR="002A374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73DBF" w:rsidRPr="003308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нормативного правового акта в соответствие с принятыми законами Респуб</w:t>
            </w:r>
            <w:r w:rsidR="006620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лики Казахстан «Цифровой кодекс </w:t>
            </w:r>
            <w:r w:rsidR="00173DBF" w:rsidRPr="003308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Республики Казахстан» и «О внесении изменений и дополнений в некоторые законодательные акты Республики Казахстан по вопросам цифровизации, тр</w:t>
            </w:r>
            <w:r w:rsidR="001A1B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анспорта и предпринимательства», </w:t>
            </w:r>
            <w:r w:rsidR="001A1B9B" w:rsidRPr="001A1B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связи с тем, что производные слова «информационная система» и «информационно-коммуникационных технологий» по всему тексту заменяются на производные слова «цифровая система» и «цифровых технологий».</w:t>
            </w:r>
          </w:p>
        </w:tc>
      </w:tr>
      <w:tr w:rsidR="00964B65" w:rsidRPr="009E5AA5" w:rsidTr="004168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AA5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AA5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F742F" w:rsidRDefault="001A1B9B" w:rsidP="00662001">
            <w:pPr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1A1B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Целью Проекта является приведения в соответствии с законодательством Республики Казахстан в установленный срок</w:t>
            </w:r>
            <w:r w:rsidR="00850F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bookmarkStart w:id="0" w:name="_GoBack"/>
            <w:bookmarkEnd w:id="0"/>
          </w:p>
        </w:tc>
      </w:tr>
      <w:tr w:rsidR="00964B65" w:rsidRPr="009E5AA5" w:rsidTr="0041686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AA5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E5AA5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929" w:rsidRDefault="00424BE1" w:rsidP="00424BE1">
            <w:pPr>
              <w:spacing w:after="3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24B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Принятие Проекта не повлечет отрицательных социально-экономических и (или) правовых последствий.</w:t>
            </w:r>
          </w:p>
          <w:p w:rsidR="00424BE1" w:rsidRPr="00FA7FC4" w:rsidRDefault="00424BE1" w:rsidP="00424BE1">
            <w:pPr>
              <w:spacing w:after="3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D85F58" w:rsidRPr="009E5AA5" w:rsidRDefault="00850FEF" w:rsidP="00631921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D85F58" w:rsidRPr="009E5AA5" w:rsidSect="00631921"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322FD"/>
    <w:rsid w:val="00042929"/>
    <w:rsid w:val="00083945"/>
    <w:rsid w:val="000B7DBD"/>
    <w:rsid w:val="000E12FC"/>
    <w:rsid w:val="00147FA0"/>
    <w:rsid w:val="00173DBF"/>
    <w:rsid w:val="001A1B9B"/>
    <w:rsid w:val="001A53B3"/>
    <w:rsid w:val="001B05AA"/>
    <w:rsid w:val="001C28EE"/>
    <w:rsid w:val="001F4E22"/>
    <w:rsid w:val="002134E1"/>
    <w:rsid w:val="00217980"/>
    <w:rsid w:val="00234454"/>
    <w:rsid w:val="00244E72"/>
    <w:rsid w:val="0025168E"/>
    <w:rsid w:val="00270613"/>
    <w:rsid w:val="00273939"/>
    <w:rsid w:val="00287A54"/>
    <w:rsid w:val="002A374B"/>
    <w:rsid w:val="002B247E"/>
    <w:rsid w:val="002F2AF6"/>
    <w:rsid w:val="003160CD"/>
    <w:rsid w:val="00316254"/>
    <w:rsid w:val="003308DB"/>
    <w:rsid w:val="00351EF8"/>
    <w:rsid w:val="00356B9D"/>
    <w:rsid w:val="00360BDC"/>
    <w:rsid w:val="00376DE9"/>
    <w:rsid w:val="00395E9C"/>
    <w:rsid w:val="003A3514"/>
    <w:rsid w:val="003B0269"/>
    <w:rsid w:val="003D0922"/>
    <w:rsid w:val="003D645F"/>
    <w:rsid w:val="003F742F"/>
    <w:rsid w:val="00416865"/>
    <w:rsid w:val="00424BE1"/>
    <w:rsid w:val="00464DD8"/>
    <w:rsid w:val="004751D7"/>
    <w:rsid w:val="004E2F42"/>
    <w:rsid w:val="004F02D5"/>
    <w:rsid w:val="00507E1D"/>
    <w:rsid w:val="00530171"/>
    <w:rsid w:val="00535E0C"/>
    <w:rsid w:val="005516F6"/>
    <w:rsid w:val="00556794"/>
    <w:rsid w:val="00587147"/>
    <w:rsid w:val="00596422"/>
    <w:rsid w:val="005A3A6A"/>
    <w:rsid w:val="005C62E1"/>
    <w:rsid w:val="005E0342"/>
    <w:rsid w:val="005F09F7"/>
    <w:rsid w:val="00615F19"/>
    <w:rsid w:val="00631921"/>
    <w:rsid w:val="00636642"/>
    <w:rsid w:val="006423F4"/>
    <w:rsid w:val="00662001"/>
    <w:rsid w:val="00673DF6"/>
    <w:rsid w:val="006818D3"/>
    <w:rsid w:val="00681A8D"/>
    <w:rsid w:val="006C4B12"/>
    <w:rsid w:val="006D4401"/>
    <w:rsid w:val="006D445A"/>
    <w:rsid w:val="006E3450"/>
    <w:rsid w:val="006F0E1F"/>
    <w:rsid w:val="006F1601"/>
    <w:rsid w:val="00730F50"/>
    <w:rsid w:val="0074091F"/>
    <w:rsid w:val="00795D82"/>
    <w:rsid w:val="007B351E"/>
    <w:rsid w:val="007C2C68"/>
    <w:rsid w:val="007E115E"/>
    <w:rsid w:val="007E6B6E"/>
    <w:rsid w:val="007E76F8"/>
    <w:rsid w:val="007F0CBB"/>
    <w:rsid w:val="008145F5"/>
    <w:rsid w:val="008477FD"/>
    <w:rsid w:val="00850FEF"/>
    <w:rsid w:val="00857E70"/>
    <w:rsid w:val="00893C02"/>
    <w:rsid w:val="008A7145"/>
    <w:rsid w:val="008F4D0A"/>
    <w:rsid w:val="00915A56"/>
    <w:rsid w:val="00916D30"/>
    <w:rsid w:val="00964B65"/>
    <w:rsid w:val="0096643C"/>
    <w:rsid w:val="009D32A2"/>
    <w:rsid w:val="009E5AA5"/>
    <w:rsid w:val="009E74DD"/>
    <w:rsid w:val="00A2753A"/>
    <w:rsid w:val="00A27832"/>
    <w:rsid w:val="00A37652"/>
    <w:rsid w:val="00A80C4C"/>
    <w:rsid w:val="00AA3AFC"/>
    <w:rsid w:val="00AB6995"/>
    <w:rsid w:val="00AB6CBF"/>
    <w:rsid w:val="00AB7AAF"/>
    <w:rsid w:val="00AC3CF1"/>
    <w:rsid w:val="00AD4887"/>
    <w:rsid w:val="00AF4189"/>
    <w:rsid w:val="00AF64EB"/>
    <w:rsid w:val="00B11E1A"/>
    <w:rsid w:val="00B35554"/>
    <w:rsid w:val="00B45B38"/>
    <w:rsid w:val="00B679AC"/>
    <w:rsid w:val="00BE006C"/>
    <w:rsid w:val="00BE142B"/>
    <w:rsid w:val="00BE5095"/>
    <w:rsid w:val="00C0335E"/>
    <w:rsid w:val="00C14AA4"/>
    <w:rsid w:val="00C30EE9"/>
    <w:rsid w:val="00C3271C"/>
    <w:rsid w:val="00C466F2"/>
    <w:rsid w:val="00C539A3"/>
    <w:rsid w:val="00C60C6C"/>
    <w:rsid w:val="00C97D0B"/>
    <w:rsid w:val="00CE0358"/>
    <w:rsid w:val="00D0635B"/>
    <w:rsid w:val="00D37DEB"/>
    <w:rsid w:val="00D45C07"/>
    <w:rsid w:val="00D82077"/>
    <w:rsid w:val="00D97C57"/>
    <w:rsid w:val="00DA7A88"/>
    <w:rsid w:val="00DE23F0"/>
    <w:rsid w:val="00DE3FEE"/>
    <w:rsid w:val="00E01548"/>
    <w:rsid w:val="00E06134"/>
    <w:rsid w:val="00E37EA0"/>
    <w:rsid w:val="00E45D19"/>
    <w:rsid w:val="00E57242"/>
    <w:rsid w:val="00E74A0D"/>
    <w:rsid w:val="00E7523D"/>
    <w:rsid w:val="00E84439"/>
    <w:rsid w:val="00EB51FF"/>
    <w:rsid w:val="00EF2F31"/>
    <w:rsid w:val="00F0256A"/>
    <w:rsid w:val="00F07704"/>
    <w:rsid w:val="00F60071"/>
    <w:rsid w:val="00F61DFC"/>
    <w:rsid w:val="00F632C9"/>
    <w:rsid w:val="00F71D3F"/>
    <w:rsid w:val="00F750A2"/>
    <w:rsid w:val="00FA3F4A"/>
    <w:rsid w:val="00FA7FC4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3FDD"/>
  <w15:docId w15:val="{69A1AC9E-F055-490D-B5A2-4427C86E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Оспанбекова Динара Пердебековна</cp:lastModifiedBy>
  <cp:revision>74</cp:revision>
  <cp:lastPrinted>2025-10-28T09:43:00Z</cp:lastPrinted>
  <dcterms:created xsi:type="dcterms:W3CDTF">2025-10-24T14:24:00Z</dcterms:created>
  <dcterms:modified xsi:type="dcterms:W3CDTF">2026-01-30T07:17:00Z</dcterms:modified>
</cp:coreProperties>
</file>